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3E" w:rsidRDefault="00CB5F3E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6C6981A" wp14:editId="7BC5EA18">
            <wp:simplePos x="0" y="0"/>
            <wp:positionH relativeFrom="column">
              <wp:posOffset>2349500</wp:posOffset>
            </wp:positionH>
            <wp:positionV relativeFrom="paragraph">
              <wp:posOffset>-184473</wp:posOffset>
            </wp:positionV>
            <wp:extent cx="1134745" cy="1144905"/>
            <wp:effectExtent l="0" t="0" r="8255" b="0"/>
            <wp:wrapNone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0E15" w:rsidRDefault="00890E15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CB5F3E" w:rsidRDefault="00CB5F3E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CB5F3E" w:rsidRDefault="00CB5F3E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CB5F3E" w:rsidRPr="00170AD5" w:rsidRDefault="00CB5F3E" w:rsidP="00CB5F3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0AD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ประกาศเทศบาลตำบลทรายขาว</w:t>
      </w:r>
    </w:p>
    <w:p w:rsidR="00CB5F3E" w:rsidRPr="00170AD5" w:rsidRDefault="00C75291" w:rsidP="00CB5F3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0A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B91D01" w:rsidRPr="00170AD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ประกาศใช้แผนการดำเนินงาน ประจำปีงบประมาณ พ.ศ. 2561</w:t>
      </w:r>
    </w:p>
    <w:p w:rsidR="00B32E94" w:rsidRDefault="00B32E94" w:rsidP="00CB5F3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</w:t>
      </w:r>
    </w:p>
    <w:p w:rsidR="008B0F83" w:rsidRDefault="00B32E94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1D01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 ว่าด้วยการจัดทำแผนพัฒนาขององค์กรปกครอง          ส่วนท้องถิ่น พ.ศ. 2548 แก้ไขเพิ่มเติม (ฉบับที่ 2) พ.ศ. 2559 ข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้อ 26 (2)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               ให้ปิดประกาศแผนการดำเนินงานภายในสิบห้าวันนับแต่วันที่ประกาศเพื่อให้ประชาชนในท้องถิ่นทราบ       โดยทั่วกันและต้องปิดประกาศไว้อย่างน้อยสามสิบวัน</w:t>
      </w: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จึงขอประกาศใช้แผนการดำเนินงาน ประจำปีงบประมาณ พ.ศ. 2561 เพื่อนำไปปฏิบัติและใช้เป็นแนวทางของการจัดทำแผนจัดหาพัสดุ แผนการใช้จ่ายเงิน รายละเอียดปรากฏแนบท้ายประกาศฉบับนี้ และเพื่อประชาชนท้องถิ่นทราบโดยทั่วกัน ตั้งแต่บัดนี้เป็นต้นไป</w:t>
      </w: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 ณ วันที่       เดือนพฤศจิกายน พ.ศ. 2561</w:t>
      </w: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0F83" w:rsidRDefault="008B0F83" w:rsidP="00B32E9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32E94" w:rsidRDefault="00AA3D5E" w:rsidP="008B0F83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(นายสุทิน สุวรรณบำรุง)</w:t>
      </w:r>
    </w:p>
    <w:p w:rsidR="008B0F83" w:rsidRDefault="00AA3D5E" w:rsidP="008B0F8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ปลัดเทศบาล ปฏิบัติหน้าที่</w:t>
      </w:r>
    </w:p>
    <w:p w:rsidR="008B0F83" w:rsidRPr="00CB5F3E" w:rsidRDefault="00AA3D5E" w:rsidP="008B0F8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0F83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sectPr w:rsidR="008B0F83" w:rsidRPr="00CB5F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D5C"/>
    <w:rsid w:val="00170AD5"/>
    <w:rsid w:val="00886D5C"/>
    <w:rsid w:val="00890E15"/>
    <w:rsid w:val="008B0F83"/>
    <w:rsid w:val="00AA2291"/>
    <w:rsid w:val="00AA3D5E"/>
    <w:rsid w:val="00B32E94"/>
    <w:rsid w:val="00B91D01"/>
    <w:rsid w:val="00C75291"/>
    <w:rsid w:val="00CB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F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F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2017-11-21T03:37:00Z</cp:lastPrinted>
  <dcterms:created xsi:type="dcterms:W3CDTF">2017-11-10T04:16:00Z</dcterms:created>
  <dcterms:modified xsi:type="dcterms:W3CDTF">2017-11-21T03:38:00Z</dcterms:modified>
</cp:coreProperties>
</file>